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67472" w14:textId="77777777" w:rsidR="00132BA9" w:rsidRPr="00132BA9" w:rsidRDefault="00132BA9" w:rsidP="00132BA9">
      <w:pPr>
        <w:rPr>
          <w:rFonts w:ascii="Times New Roman" w:hAnsi="Times New Roman" w:cs="Times New Roman"/>
          <w:lang w:val="en-US" w:eastAsia="fr-FR"/>
        </w:rPr>
      </w:pPr>
      <w:r w:rsidRPr="00132BA9">
        <w:rPr>
          <w:rFonts w:ascii="Arial" w:hAnsi="Arial" w:cs="Arial"/>
          <w:b/>
          <w:bCs/>
          <w:color w:val="000000"/>
          <w:sz w:val="22"/>
          <w:szCs w:val="22"/>
          <w:lang w:val="en-US" w:eastAsia="fr-FR"/>
        </w:rPr>
        <w:t>Digital Transformation Webinar - 2018 Series</w:t>
      </w:r>
    </w:p>
    <w:p w14:paraId="1D6D2ECB" w14:textId="1129738C" w:rsidR="00132BA9" w:rsidRPr="00132BA9" w:rsidRDefault="00132BA9" w:rsidP="00542029">
      <w:pPr>
        <w:rPr>
          <w:rFonts w:ascii="Times New Roman" w:hAnsi="Times New Roman" w:cs="Times New Roman"/>
          <w:lang w:val="en-US" w:eastAsia="fr-FR"/>
        </w:rPr>
      </w:pPr>
      <w:r w:rsidRPr="00132BA9">
        <w:rPr>
          <w:rFonts w:ascii="Arial" w:hAnsi="Arial" w:cs="Arial"/>
          <w:color w:val="000000"/>
          <w:sz w:val="22"/>
          <w:szCs w:val="22"/>
          <w:lang w:val="en-US" w:eastAsia="fr-FR"/>
        </w:rPr>
        <w:t>Exploring Insurtech – a thought leader’s perspective</w:t>
      </w:r>
    </w:p>
    <w:p w14:paraId="00A8F213" w14:textId="5E6A766D" w:rsidR="00132BA9" w:rsidRPr="00132BA9" w:rsidRDefault="00542029" w:rsidP="00132BA9">
      <w:pPr>
        <w:rPr>
          <w:rFonts w:ascii="Times New Roman" w:eastAsia="Times New Roman" w:hAnsi="Times New Roman" w:cs="Times New Roman"/>
          <w:lang w:val="en-US" w:eastAsia="fr-FR"/>
        </w:rPr>
      </w:pPr>
      <w:r>
        <w:rPr>
          <w:rFonts w:ascii="Times New Roman" w:eastAsia="Times New Roman" w:hAnsi="Times New Roman" w:cs="Times New Roman"/>
          <w:noProof/>
          <w:lang w:eastAsia="fr-FR"/>
        </w:rPr>
        <w:drawing>
          <wp:inline distT="0" distB="0" distL="0" distR="0" wp14:anchorId="577FF78C" wp14:editId="4DC374F3">
            <wp:extent cx="5740400" cy="2870200"/>
            <wp:effectExtent l="0" t="0" r="0" b="0"/>
            <wp:docPr id="2" name="Image 2" descr="TMT_Webinar_Standee_RogerPeverell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T_Webinar_Standee_RogerPeverelli-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0400" cy="2870200"/>
                    </a:xfrm>
                    <a:prstGeom prst="rect">
                      <a:avLst/>
                    </a:prstGeom>
                    <a:noFill/>
                    <a:ln>
                      <a:noFill/>
                    </a:ln>
                  </pic:spPr>
                </pic:pic>
              </a:graphicData>
            </a:graphic>
          </wp:inline>
        </w:drawing>
      </w:r>
    </w:p>
    <w:p w14:paraId="354E1FDF" w14:textId="77777777" w:rsidR="00542029" w:rsidRDefault="00542029" w:rsidP="00132BA9">
      <w:pPr>
        <w:rPr>
          <w:rFonts w:ascii="Arial" w:hAnsi="Arial" w:cs="Arial"/>
          <w:color w:val="000000"/>
          <w:sz w:val="22"/>
          <w:szCs w:val="22"/>
          <w:lang w:val="en-US" w:eastAsia="fr-FR"/>
        </w:rPr>
      </w:pPr>
    </w:p>
    <w:p w14:paraId="6C5B6B96"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The role of money is changing, and its guardians have to as well. Blockchain is knocking at the gates of staid Insurance companies and Financial Institutions. How they’ll react will have an impact on the cost of business going forward.</w:t>
      </w:r>
    </w:p>
    <w:p w14:paraId="0A3B4B8A"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By 2020, incumbent Insurance &amp; Financial industries will likely look very different than their current avatar.</w:t>
      </w:r>
    </w:p>
    <w:p w14:paraId="1FCD9752"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The winning insurance firms of the future will be those that leverage the most innovative Insurtech solutions to accelerate their digital strategy.</w:t>
      </w:r>
    </w:p>
    <w:p w14:paraId="2D32E262"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 xml:space="preserve"> </w:t>
      </w:r>
    </w:p>
    <w:p w14:paraId="142388EB"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To provide a picture of what’s happening in Insurtech, we’ve invited</w:t>
      </w:r>
      <w:hyperlink r:id="rId5" w:history="1">
        <w:r w:rsidRPr="00132BA9">
          <w:rPr>
            <w:rFonts w:ascii="Arial" w:hAnsi="Arial" w:cs="Arial"/>
            <w:color w:val="000000"/>
            <w:sz w:val="22"/>
            <w:szCs w:val="22"/>
            <w:lang w:val="en-US" w:eastAsia="fr-FR"/>
          </w:rPr>
          <w:t xml:space="preserve"> </w:t>
        </w:r>
        <w:r w:rsidRPr="00132BA9">
          <w:rPr>
            <w:rFonts w:ascii="Arial" w:hAnsi="Arial" w:cs="Arial"/>
            <w:color w:val="1155CC"/>
            <w:sz w:val="22"/>
            <w:szCs w:val="22"/>
            <w:u w:val="single"/>
            <w:lang w:val="en-US" w:eastAsia="fr-FR"/>
          </w:rPr>
          <w:t xml:space="preserve">Roger </w:t>
        </w:r>
        <w:proofErr w:type="spellStart"/>
        <w:r w:rsidRPr="00132BA9">
          <w:rPr>
            <w:rFonts w:ascii="Arial" w:hAnsi="Arial" w:cs="Arial"/>
            <w:color w:val="1155CC"/>
            <w:sz w:val="22"/>
            <w:szCs w:val="22"/>
            <w:u w:val="single"/>
            <w:lang w:val="en-US" w:eastAsia="fr-FR"/>
          </w:rPr>
          <w:t>Peverelli</w:t>
        </w:r>
        <w:proofErr w:type="spellEnd"/>
      </w:hyperlink>
      <w:r w:rsidRPr="00132BA9">
        <w:rPr>
          <w:rFonts w:ascii="Arial" w:hAnsi="Arial" w:cs="Arial"/>
          <w:color w:val="444444"/>
          <w:sz w:val="23"/>
          <w:szCs w:val="23"/>
          <w:lang w:val="en-US" w:eastAsia="fr-FR"/>
        </w:rPr>
        <w:t xml:space="preserve"> of the</w:t>
      </w:r>
      <w:hyperlink r:id="rId6" w:history="1">
        <w:r w:rsidRPr="00132BA9">
          <w:rPr>
            <w:rFonts w:ascii="Arial" w:hAnsi="Arial" w:cs="Arial"/>
            <w:color w:val="444444"/>
            <w:sz w:val="23"/>
            <w:szCs w:val="23"/>
            <w:lang w:val="en-US" w:eastAsia="fr-FR"/>
          </w:rPr>
          <w:t xml:space="preserve"> </w:t>
        </w:r>
        <w:r w:rsidRPr="00132BA9">
          <w:rPr>
            <w:rFonts w:ascii="Arial" w:hAnsi="Arial" w:cs="Arial"/>
            <w:color w:val="1155CC"/>
            <w:sz w:val="23"/>
            <w:szCs w:val="23"/>
            <w:u w:val="single"/>
            <w:lang w:val="en-US" w:eastAsia="fr-FR"/>
          </w:rPr>
          <w:t>Digital Insurance Agenda</w:t>
        </w:r>
      </w:hyperlink>
      <w:r w:rsidRPr="00132BA9">
        <w:rPr>
          <w:rFonts w:ascii="Arial" w:hAnsi="Arial" w:cs="Arial"/>
          <w:color w:val="444444"/>
          <w:sz w:val="23"/>
          <w:szCs w:val="23"/>
          <w:lang w:val="en-US" w:eastAsia="fr-FR"/>
        </w:rPr>
        <w:t>. He will join us on March 27</w:t>
      </w:r>
      <w:r w:rsidRPr="00132BA9">
        <w:rPr>
          <w:rFonts w:ascii="Arial" w:hAnsi="Arial" w:cs="Arial"/>
          <w:color w:val="444444"/>
          <w:sz w:val="13"/>
          <w:szCs w:val="13"/>
          <w:vertAlign w:val="superscript"/>
          <w:lang w:val="en-US" w:eastAsia="fr-FR"/>
        </w:rPr>
        <w:t>th</w:t>
      </w:r>
      <w:r w:rsidRPr="00132BA9">
        <w:rPr>
          <w:rFonts w:ascii="Arial" w:hAnsi="Arial" w:cs="Arial"/>
          <w:color w:val="444444"/>
          <w:sz w:val="23"/>
          <w:szCs w:val="23"/>
          <w:lang w:val="en-US" w:eastAsia="fr-FR"/>
        </w:rPr>
        <w:t xml:space="preserve"> at 10 AM CET.</w:t>
      </w:r>
    </w:p>
    <w:p w14:paraId="32486581"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444444"/>
          <w:sz w:val="23"/>
          <w:szCs w:val="23"/>
          <w:lang w:val="en-US" w:eastAsia="fr-FR"/>
        </w:rPr>
        <w:t xml:space="preserve"> </w:t>
      </w:r>
    </w:p>
    <w:p w14:paraId="1E6AE04E"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 xml:space="preserve">Please REGISTER for this webinar </w:t>
      </w:r>
      <w:r w:rsidRPr="00132BA9">
        <w:rPr>
          <w:rFonts w:ascii="Arial" w:hAnsi="Arial" w:cs="Arial"/>
          <w:color w:val="000000"/>
          <w:sz w:val="22"/>
          <w:szCs w:val="22"/>
          <w:u w:val="single"/>
          <w:lang w:val="en-US" w:eastAsia="fr-FR"/>
        </w:rPr>
        <w:t>with your insead.edu email address</w:t>
      </w:r>
    </w:p>
    <w:p w14:paraId="052BCD08"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u w:val="single"/>
          <w:lang w:val="en-US" w:eastAsia="fr-FR"/>
        </w:rPr>
        <w:t xml:space="preserve"> </w:t>
      </w:r>
    </w:p>
    <w:p w14:paraId="7C656453"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 xml:space="preserve">As previously, the idea is to engage alumni in this journey. </w:t>
      </w:r>
      <w:r w:rsidRPr="00132BA9">
        <w:rPr>
          <w:rFonts w:ascii="Arial" w:hAnsi="Arial" w:cs="Arial"/>
          <w:color w:val="000000"/>
          <w:sz w:val="22"/>
          <w:szCs w:val="22"/>
          <w:u w:val="single"/>
          <w:lang w:val="en-US" w:eastAsia="fr-FR"/>
        </w:rPr>
        <w:t>We're crowdsourcing the questions from you</w:t>
      </w:r>
      <w:r w:rsidRPr="00132BA9">
        <w:rPr>
          <w:rFonts w:ascii="Arial" w:hAnsi="Arial" w:cs="Arial"/>
          <w:color w:val="000000"/>
          <w:sz w:val="22"/>
          <w:szCs w:val="22"/>
          <w:lang w:val="en-US" w:eastAsia="fr-FR"/>
        </w:rPr>
        <w:t>, so, as you register, please send us the 1 question you want to ask Roger.</w:t>
      </w:r>
    </w:p>
    <w:p w14:paraId="58C6BBBD"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 xml:space="preserve"> </w:t>
      </w:r>
    </w:p>
    <w:p w14:paraId="5B1D179A" w14:textId="01EE38DF" w:rsidR="00132BA9" w:rsidRPr="00132BA9" w:rsidRDefault="00132BA9" w:rsidP="00132BA9">
      <w:pPr>
        <w:rPr>
          <w:rFonts w:ascii="Times New Roman" w:hAnsi="Times New Roman" w:cs="Times New Roman"/>
          <w:lang w:val="en-US" w:eastAsia="fr-FR"/>
        </w:rPr>
      </w:pPr>
      <w:r w:rsidRPr="00132BA9">
        <w:rPr>
          <w:rFonts w:ascii="Arial" w:hAnsi="Arial" w:cs="Arial"/>
          <w:b/>
          <w:bCs/>
          <w:color w:val="000000"/>
          <w:sz w:val="22"/>
          <w:szCs w:val="22"/>
          <w:lang w:val="en-US" w:eastAsia="fr-FR"/>
        </w:rPr>
        <w:t>Host</w:t>
      </w:r>
      <w:r w:rsidRPr="00132BA9">
        <w:rPr>
          <w:rFonts w:ascii="Arial" w:hAnsi="Arial" w:cs="Arial"/>
          <w:color w:val="000000"/>
          <w:sz w:val="22"/>
          <w:szCs w:val="22"/>
          <w:lang w:val="en-US" w:eastAsia="fr-FR"/>
        </w:rPr>
        <w:t xml:space="preserve">: </w:t>
      </w:r>
      <w:hyperlink r:id="rId7" w:history="1">
        <w:r w:rsidRPr="00542029">
          <w:rPr>
            <w:rStyle w:val="Hyperlink"/>
            <w:rFonts w:ascii="Arial" w:hAnsi="Arial" w:cs="Arial"/>
            <w:sz w:val="22"/>
            <w:szCs w:val="22"/>
            <w:lang w:val="en-US" w:eastAsia="fr-FR"/>
          </w:rPr>
          <w:t>Minh Tran</w:t>
        </w:r>
      </w:hyperlink>
    </w:p>
    <w:p w14:paraId="061F55E7"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 xml:space="preserve"> </w:t>
      </w:r>
    </w:p>
    <w:p w14:paraId="7B2F220E" w14:textId="77777777" w:rsidR="00132BA9" w:rsidRPr="00132BA9" w:rsidRDefault="00132BA9" w:rsidP="00132BA9">
      <w:pPr>
        <w:rPr>
          <w:rFonts w:ascii="Times New Roman" w:hAnsi="Times New Roman" w:cs="Times New Roman"/>
          <w:lang w:val="en-US" w:eastAsia="fr-FR"/>
        </w:rPr>
      </w:pPr>
      <w:r w:rsidRPr="00132BA9">
        <w:rPr>
          <w:rFonts w:ascii="Arial" w:hAnsi="Arial" w:cs="Arial"/>
          <w:b/>
          <w:bCs/>
          <w:color w:val="000000"/>
          <w:sz w:val="22"/>
          <w:szCs w:val="22"/>
          <w:lang w:val="en-US" w:eastAsia="fr-FR"/>
        </w:rPr>
        <w:t>What to expect:</w:t>
      </w:r>
    </w:p>
    <w:p w14:paraId="5A3A7A8E" w14:textId="095521AB"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 xml:space="preserve">Roger is the author of international bestsellers </w:t>
      </w:r>
      <w:hyperlink r:id="rId8" w:history="1">
        <w:r w:rsidRPr="00132BA9">
          <w:rPr>
            <w:rFonts w:ascii="Arial" w:hAnsi="Arial" w:cs="Arial"/>
            <w:color w:val="1155CC"/>
            <w:sz w:val="22"/>
            <w:szCs w:val="22"/>
            <w:u w:val="single"/>
            <w:lang w:val="en-US" w:eastAsia="fr-FR"/>
          </w:rPr>
          <w:t>'Reinventing Financial Services'</w:t>
        </w:r>
      </w:hyperlink>
      <w:r w:rsidRPr="00132BA9">
        <w:rPr>
          <w:rFonts w:ascii="Arial" w:hAnsi="Arial" w:cs="Arial"/>
          <w:color w:val="000000"/>
          <w:sz w:val="22"/>
          <w:szCs w:val="22"/>
          <w:lang w:val="en-US" w:eastAsia="fr-FR"/>
        </w:rPr>
        <w:t xml:space="preserve"> and '</w:t>
      </w:r>
      <w:hyperlink r:id="rId9" w:history="1">
        <w:r w:rsidRPr="00132BA9">
          <w:rPr>
            <w:rFonts w:ascii="Arial" w:hAnsi="Arial" w:cs="Arial"/>
            <w:color w:val="1155CC"/>
            <w:sz w:val="22"/>
            <w:szCs w:val="22"/>
            <w:u w:val="single"/>
            <w:lang w:val="en-US" w:eastAsia="fr-FR"/>
          </w:rPr>
          <w:t>Reinventing Customer Engagement</w:t>
        </w:r>
      </w:hyperlink>
      <w:r w:rsidRPr="00132BA9">
        <w:rPr>
          <w:rFonts w:ascii="Arial" w:hAnsi="Arial" w:cs="Arial"/>
          <w:color w:val="000000"/>
          <w:sz w:val="22"/>
          <w:szCs w:val="22"/>
          <w:lang w:val="en-US" w:eastAsia="fr-FR"/>
        </w:rPr>
        <w:t xml:space="preserve">'. </w:t>
      </w:r>
      <w:r w:rsidR="003A3FC6">
        <w:rPr>
          <w:rFonts w:ascii="Arial" w:hAnsi="Arial" w:cs="Arial"/>
          <w:color w:val="000000"/>
          <w:sz w:val="22"/>
          <w:szCs w:val="22"/>
          <w:lang w:val="en-US" w:eastAsia="fr-FR"/>
        </w:rPr>
        <w:t>He</w:t>
      </w:r>
      <w:bookmarkStart w:id="0" w:name="_GoBack"/>
      <w:bookmarkEnd w:id="0"/>
      <w:r w:rsidRPr="00132BA9">
        <w:rPr>
          <w:rFonts w:ascii="Arial" w:hAnsi="Arial" w:cs="Arial"/>
          <w:color w:val="000000"/>
          <w:sz w:val="22"/>
          <w:szCs w:val="22"/>
          <w:lang w:val="en-US" w:eastAsia="fr-FR"/>
        </w:rPr>
        <w:t xml:space="preserve"> is a well-known speaker and hosts Financial Industry luminaries at conferences across the globe</w:t>
      </w:r>
    </w:p>
    <w:p w14:paraId="107C8303"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Roger will talk to us about the top trends in Insurtech and also provide us with a glimpse of some of the top Insurtech disrupters he came across in the recent past.</w:t>
      </w:r>
    </w:p>
    <w:p w14:paraId="13BAD35F"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 xml:space="preserve"> </w:t>
      </w:r>
    </w:p>
    <w:p w14:paraId="014BAFB8"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If you are buying insurance for personal or professional reasons, this Webinar provides a quick lay of the land &amp; what’s on the horizon.</w:t>
      </w:r>
    </w:p>
    <w:p w14:paraId="4FA0CEE7"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 xml:space="preserve"> </w:t>
      </w:r>
    </w:p>
    <w:p w14:paraId="672E6270"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 xml:space="preserve">Join us for this first Webinar of a series to explore trends in </w:t>
      </w:r>
      <w:proofErr w:type="spellStart"/>
      <w:r w:rsidRPr="00132BA9">
        <w:rPr>
          <w:rFonts w:ascii="Arial" w:hAnsi="Arial" w:cs="Arial"/>
          <w:color w:val="000000"/>
          <w:sz w:val="22"/>
          <w:szCs w:val="22"/>
          <w:lang w:val="en-US" w:eastAsia="fr-FR"/>
        </w:rPr>
        <w:t>Insurtech</w:t>
      </w:r>
      <w:proofErr w:type="spellEnd"/>
      <w:r w:rsidRPr="00132BA9">
        <w:rPr>
          <w:rFonts w:ascii="Arial" w:hAnsi="Arial" w:cs="Arial"/>
          <w:color w:val="000000"/>
          <w:sz w:val="22"/>
          <w:szCs w:val="22"/>
          <w:lang w:val="en-US" w:eastAsia="fr-FR"/>
        </w:rPr>
        <w:t>, Fintech, Blockchain &amp; Corporate Venture Capital(CVC).</w:t>
      </w:r>
    </w:p>
    <w:p w14:paraId="798344EA" w14:textId="77777777" w:rsidR="00132BA9" w:rsidRPr="00132BA9" w:rsidRDefault="00132BA9" w:rsidP="00132BA9">
      <w:pPr>
        <w:rPr>
          <w:rFonts w:ascii="Times New Roman" w:hAnsi="Times New Roman" w:cs="Times New Roman"/>
          <w:lang w:val="en-US" w:eastAsia="fr-FR"/>
        </w:rPr>
      </w:pPr>
      <w:r w:rsidRPr="00132BA9">
        <w:rPr>
          <w:rFonts w:ascii="Arial" w:hAnsi="Arial" w:cs="Arial"/>
          <w:color w:val="000000"/>
          <w:sz w:val="22"/>
          <w:szCs w:val="22"/>
          <w:lang w:val="en-US" w:eastAsia="fr-FR"/>
        </w:rPr>
        <w:t xml:space="preserve"> </w:t>
      </w:r>
    </w:p>
    <w:p w14:paraId="65B4B8B0" w14:textId="14B2525A" w:rsidR="00132BA9" w:rsidRPr="00132BA9" w:rsidRDefault="00132BA9" w:rsidP="009800C8">
      <w:pPr>
        <w:jc w:val="both"/>
        <w:rPr>
          <w:rFonts w:ascii="Times New Roman" w:hAnsi="Times New Roman" w:cs="Times New Roman"/>
          <w:lang w:val="en-US" w:eastAsia="fr-FR"/>
        </w:rPr>
      </w:pPr>
      <w:r w:rsidRPr="00132BA9">
        <w:rPr>
          <w:rFonts w:ascii="Arial" w:hAnsi="Arial" w:cs="Arial"/>
          <w:color w:val="141414"/>
          <w:sz w:val="22"/>
          <w:szCs w:val="22"/>
          <w:lang w:val="en-US" w:eastAsia="fr-FR"/>
        </w:rPr>
        <w:t xml:space="preserve">If you want to participate / contribute in any way, please feel free to reach out to </w:t>
      </w:r>
      <w:r w:rsidRPr="00132BA9">
        <w:rPr>
          <w:rFonts w:ascii="Arial" w:hAnsi="Arial" w:cs="Arial"/>
          <w:color w:val="000000"/>
          <w:sz w:val="22"/>
          <w:szCs w:val="22"/>
          <w:lang w:val="en-US" w:eastAsia="fr-FR"/>
        </w:rPr>
        <w:t xml:space="preserve">tmtnetwork@insead.edu </w:t>
      </w:r>
    </w:p>
    <w:p w14:paraId="611E1705" w14:textId="77777777" w:rsidR="00132BA9" w:rsidRPr="00132BA9" w:rsidRDefault="00132BA9" w:rsidP="00132BA9">
      <w:pPr>
        <w:rPr>
          <w:rFonts w:ascii="Times New Roman" w:eastAsia="Times New Roman" w:hAnsi="Times New Roman" w:cs="Times New Roman"/>
          <w:lang w:val="en-US" w:eastAsia="fr-FR"/>
        </w:rPr>
      </w:pPr>
    </w:p>
    <w:p w14:paraId="5A6607E9" w14:textId="77777777" w:rsidR="00CC2163" w:rsidRPr="00132BA9" w:rsidRDefault="00CC2163">
      <w:pPr>
        <w:rPr>
          <w:lang w:val="en-US"/>
        </w:rPr>
      </w:pPr>
    </w:p>
    <w:sectPr w:rsidR="00CC2163" w:rsidRPr="00132BA9" w:rsidSect="0091287F">
      <w:pgSz w:w="11900" w:h="16840"/>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A9"/>
    <w:rsid w:val="00132BA9"/>
    <w:rsid w:val="003A3FC6"/>
    <w:rsid w:val="00542029"/>
    <w:rsid w:val="007F3373"/>
    <w:rsid w:val="0091287F"/>
    <w:rsid w:val="009800C8"/>
    <w:rsid w:val="00CC2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2D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BA9"/>
    <w:pPr>
      <w:spacing w:before="100" w:beforeAutospacing="1" w:after="100" w:afterAutospacing="1"/>
    </w:pPr>
    <w:rPr>
      <w:rFonts w:ascii="Times New Roman" w:hAnsi="Times New Roman" w:cs="Times New Roman"/>
      <w:lang w:eastAsia="fr-FR"/>
    </w:rPr>
  </w:style>
  <w:style w:type="character" w:styleId="Hyperlink">
    <w:name w:val="Hyperlink"/>
    <w:basedOn w:val="DefaultParagraphFont"/>
    <w:uiPriority w:val="99"/>
    <w:unhideWhenUsed/>
    <w:rsid w:val="00132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571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ventingfinancialservices.com/" TargetMode="External"/><Relationship Id="rId3" Type="http://schemas.openxmlformats.org/officeDocument/2006/relationships/webSettings" Target="webSettings.xml"/><Relationship Id="rId7" Type="http://schemas.openxmlformats.org/officeDocument/2006/relationships/hyperlink" Target="https://www.linkedin.com/in/minht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gitalinsuranceagenda.com/" TargetMode="External"/><Relationship Id="rId11" Type="http://schemas.openxmlformats.org/officeDocument/2006/relationships/theme" Target="theme/theme1.xml"/><Relationship Id="rId5" Type="http://schemas.openxmlformats.org/officeDocument/2006/relationships/hyperlink" Target="https://www.linkedin.com/in/roger-peverelli-7a9b67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amazon.com/Reinventing-Customer-Engagement-Business-Insurers/dp/190779449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Pandurkar</dc:creator>
  <cp:keywords/>
  <dc:description/>
  <cp:lastModifiedBy>Tapas K</cp:lastModifiedBy>
  <cp:revision>5</cp:revision>
  <dcterms:created xsi:type="dcterms:W3CDTF">2018-03-05T14:00:00Z</dcterms:created>
  <dcterms:modified xsi:type="dcterms:W3CDTF">2018-03-05T14:19:00Z</dcterms:modified>
</cp:coreProperties>
</file>