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BA5FEF" w14:textId="77777777" w:rsidR="00095A6E" w:rsidRDefault="00095A6E" w:rsidP="009A4D90">
      <w:pPr>
        <w:jc w:val="center"/>
        <w:rPr>
          <w:rFonts w:ascii="Segoe UI" w:eastAsia="Times New Roman" w:hAnsi="Segoe UI" w:cs="Segoe UI"/>
          <w:shd w:val="clear" w:color="auto" w:fill="FFFFFF"/>
        </w:rPr>
      </w:pPr>
      <w:r>
        <w:rPr>
          <w:rFonts w:ascii="Segoe UI" w:eastAsia="Times New Roman" w:hAnsi="Segoe UI" w:cs="Segoe UI"/>
          <w:noProof/>
          <w:shd w:val="clear" w:color="auto" w:fill="FFFFFF"/>
        </w:rPr>
        <w:drawing>
          <wp:inline distT="0" distB="0" distL="0" distR="0" wp14:anchorId="2039BEE6" wp14:editId="111A7428">
            <wp:extent cx="4762500" cy="28288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9-14 at 14.12.23.png"/>
                    <pic:cNvPicPr/>
                  </pic:nvPicPr>
                  <pic:blipFill rotWithShape="1">
                    <a:blip r:embed="rId4" cstate="print">
                      <a:extLst>
                        <a:ext uri="{28A0092B-C50C-407E-A947-70E740481C1C}">
                          <a14:useLocalDpi xmlns:a14="http://schemas.microsoft.com/office/drawing/2010/main" val="0"/>
                        </a:ext>
                      </a:extLst>
                    </a:blip>
                    <a:srcRect t="8136"/>
                    <a:stretch/>
                  </pic:blipFill>
                  <pic:spPr bwMode="auto">
                    <a:xfrm>
                      <a:off x="0" y="0"/>
                      <a:ext cx="4765738" cy="2830811"/>
                    </a:xfrm>
                    <a:prstGeom prst="rect">
                      <a:avLst/>
                    </a:prstGeom>
                    <a:ln>
                      <a:noFill/>
                    </a:ln>
                    <a:extLst>
                      <a:ext uri="{53640926-AAD7-44D8-BBD7-CCE9431645EC}">
                        <a14:shadowObscured xmlns:a14="http://schemas.microsoft.com/office/drawing/2010/main"/>
                      </a:ext>
                    </a:extLst>
                  </pic:spPr>
                </pic:pic>
              </a:graphicData>
            </a:graphic>
          </wp:inline>
        </w:drawing>
      </w:r>
    </w:p>
    <w:p w14:paraId="00FF40B3" w14:textId="77777777" w:rsidR="00121590" w:rsidRDefault="00121590" w:rsidP="00095A6E">
      <w:pPr>
        <w:rPr>
          <w:rFonts w:ascii="Segoe UI" w:eastAsia="Times New Roman" w:hAnsi="Segoe UI" w:cs="Segoe UI"/>
          <w:shd w:val="clear" w:color="auto" w:fill="FFFFFF"/>
        </w:rPr>
      </w:pPr>
    </w:p>
    <w:p w14:paraId="5B61C394" w14:textId="77777777" w:rsidR="00121590" w:rsidRDefault="00121590" w:rsidP="00095A6E">
      <w:pPr>
        <w:rPr>
          <w:rFonts w:ascii="Segoe UI" w:eastAsia="Times New Roman" w:hAnsi="Segoe UI" w:cs="Segoe UI"/>
          <w:shd w:val="clear" w:color="auto" w:fill="FFFFFF"/>
        </w:rPr>
      </w:pPr>
    </w:p>
    <w:p w14:paraId="5098F994" w14:textId="77777777" w:rsidR="00095A6E" w:rsidRPr="00BC59A1" w:rsidRDefault="00121590" w:rsidP="00BC59A1">
      <w:pPr>
        <w:jc w:val="center"/>
        <w:rPr>
          <w:rFonts w:ascii="Segoe UI" w:eastAsia="Times New Roman" w:hAnsi="Segoe UI" w:cs="Segoe UI"/>
          <w:b/>
          <w:bCs/>
          <w:shd w:val="clear" w:color="auto" w:fill="FFFFFF"/>
        </w:rPr>
      </w:pPr>
      <w:r w:rsidRPr="00BC59A1">
        <w:rPr>
          <w:rFonts w:ascii="Segoe UI" w:eastAsia="Times New Roman" w:hAnsi="Segoe UI" w:cs="Segoe UI"/>
          <w:b/>
          <w:bCs/>
          <w:shd w:val="clear" w:color="auto" w:fill="FFFFFF"/>
        </w:rPr>
        <w:t>Fabrizio Battaglia</w:t>
      </w:r>
    </w:p>
    <w:p w14:paraId="17AB8EE4" w14:textId="77777777" w:rsidR="00121590" w:rsidRDefault="00121590" w:rsidP="00095A6E">
      <w:pPr>
        <w:rPr>
          <w:rFonts w:ascii="Segoe UI" w:eastAsia="Times New Roman" w:hAnsi="Segoe UI" w:cs="Segoe UI"/>
          <w:shd w:val="clear" w:color="auto" w:fill="FFFFFF"/>
        </w:rPr>
      </w:pPr>
    </w:p>
    <w:p w14:paraId="2B95786D" w14:textId="77777777" w:rsidR="00095A6E" w:rsidRPr="00121590" w:rsidRDefault="00095A6E">
      <w:pPr>
        <w:rPr>
          <w:rFonts w:ascii="Times New Roman" w:eastAsia="Times New Roman" w:hAnsi="Times New Roman" w:cs="Times New Roman"/>
          <w:szCs w:val="22"/>
        </w:rPr>
      </w:pPr>
      <w:r w:rsidRPr="00095A6E">
        <w:rPr>
          <w:rFonts w:ascii="Segoe UI" w:eastAsia="Times New Roman" w:hAnsi="Segoe UI" w:cs="Segoe UI"/>
          <w:szCs w:val="22"/>
          <w:shd w:val="clear" w:color="auto" w:fill="FFFFFF"/>
        </w:rPr>
        <w:t>Fabrizio is an engaging facilitator with a strong passion for linking learning and me</w:t>
      </w:r>
      <w:r w:rsidR="00B74B13" w:rsidRPr="00121590">
        <w:rPr>
          <w:rFonts w:ascii="Segoe UI" w:eastAsia="Times New Roman" w:hAnsi="Segoe UI" w:cs="Segoe UI"/>
          <w:szCs w:val="22"/>
          <w:shd w:val="clear" w:color="auto" w:fill="FFFFFF"/>
        </w:rPr>
        <w:t>a</w:t>
      </w:r>
      <w:r w:rsidRPr="00095A6E">
        <w:rPr>
          <w:rFonts w:ascii="Segoe UI" w:eastAsia="Times New Roman" w:hAnsi="Segoe UI" w:cs="Segoe UI"/>
          <w:szCs w:val="22"/>
          <w:shd w:val="clear" w:color="auto" w:fill="FFFFFF"/>
        </w:rPr>
        <w:t>surable performance.</w:t>
      </w:r>
      <w:r w:rsidRPr="00095A6E">
        <w:rPr>
          <w:rFonts w:ascii="Segoe UI" w:eastAsia="Times New Roman" w:hAnsi="Segoe UI" w:cs="Segoe UI"/>
          <w:szCs w:val="22"/>
        </w:rPr>
        <w:br/>
      </w:r>
      <w:r w:rsidRPr="00095A6E">
        <w:rPr>
          <w:rFonts w:ascii="Segoe UI" w:eastAsia="Times New Roman" w:hAnsi="Segoe UI" w:cs="Segoe UI"/>
          <w:szCs w:val="22"/>
        </w:rPr>
        <w:br/>
      </w:r>
      <w:r w:rsidRPr="00095A6E">
        <w:rPr>
          <w:rFonts w:ascii="Segoe UI" w:eastAsia="Times New Roman" w:hAnsi="Segoe UI" w:cs="Segoe UI"/>
          <w:szCs w:val="22"/>
          <w:shd w:val="clear" w:color="auto" w:fill="FFFFFF"/>
        </w:rPr>
        <w:t xml:space="preserve">He facilitates workshops, coaches and speaks with passion in various international conferences. He is an executive partner of Global Partners, a global training company with impactful personal development methodologies for technical service and </w:t>
      </w:r>
      <w:proofErr w:type="gramStart"/>
      <w:r w:rsidRPr="00095A6E">
        <w:rPr>
          <w:rFonts w:ascii="Segoe UI" w:eastAsia="Times New Roman" w:hAnsi="Segoe UI" w:cs="Segoe UI"/>
          <w:szCs w:val="22"/>
          <w:shd w:val="clear" w:color="auto" w:fill="FFFFFF"/>
        </w:rPr>
        <w:t>sales people</w:t>
      </w:r>
      <w:proofErr w:type="gramEnd"/>
      <w:r w:rsidRPr="00095A6E">
        <w:rPr>
          <w:rFonts w:ascii="Segoe UI" w:eastAsia="Times New Roman" w:hAnsi="Segoe UI" w:cs="Segoe UI"/>
          <w:szCs w:val="22"/>
          <w:shd w:val="clear" w:color="auto" w:fill="FFFFFF"/>
        </w:rPr>
        <w:t>: "You learn how to drive a car and never forget. Why can’t business training have the same impact? "</w:t>
      </w:r>
      <w:r w:rsidRPr="00095A6E">
        <w:rPr>
          <w:rFonts w:ascii="Segoe UI" w:eastAsia="Times New Roman" w:hAnsi="Segoe UI" w:cs="Segoe UI"/>
          <w:szCs w:val="22"/>
        </w:rPr>
        <w:br/>
      </w:r>
      <w:r w:rsidRPr="00095A6E">
        <w:rPr>
          <w:rFonts w:ascii="Segoe UI" w:eastAsia="Times New Roman" w:hAnsi="Segoe UI" w:cs="Segoe UI"/>
          <w:szCs w:val="22"/>
        </w:rPr>
        <w:br/>
      </w:r>
      <w:r w:rsidRPr="00095A6E">
        <w:rPr>
          <w:rFonts w:ascii="Segoe UI" w:eastAsia="Times New Roman" w:hAnsi="Segoe UI" w:cs="Segoe UI"/>
          <w:szCs w:val="22"/>
          <w:shd w:val="clear" w:color="auto" w:fill="FFFFFF"/>
        </w:rPr>
        <w:t>Native French and Italian speaker, with working experience in more than 20 countries he is naturally at ease in multicultural environments. His scientific background (Ecole Centrale) and his INSEAD -Tsinghua Executive MBA allow him to easily grasp the broad challenges of today’s fast evolving Industry.</w:t>
      </w:r>
      <w:r w:rsidRPr="00095A6E">
        <w:rPr>
          <w:rFonts w:ascii="Segoe UI" w:eastAsia="Times New Roman" w:hAnsi="Segoe UI" w:cs="Segoe UI"/>
          <w:szCs w:val="22"/>
        </w:rPr>
        <w:br/>
      </w:r>
      <w:r w:rsidRPr="00095A6E">
        <w:rPr>
          <w:rFonts w:ascii="Segoe UI" w:eastAsia="Times New Roman" w:hAnsi="Segoe UI" w:cs="Segoe UI"/>
          <w:szCs w:val="22"/>
        </w:rPr>
        <w:br/>
      </w:r>
      <w:r w:rsidRPr="00095A6E">
        <w:rPr>
          <w:rFonts w:ascii="Segoe UI" w:eastAsia="Times New Roman" w:hAnsi="Segoe UI" w:cs="Segoe UI"/>
          <w:szCs w:val="22"/>
          <w:shd w:val="clear" w:color="auto" w:fill="FFFFFF"/>
        </w:rPr>
        <w:t>Fabrizio also holds several certifications in the area of coaching and management development.</w:t>
      </w:r>
      <w:r w:rsidRPr="00121590">
        <w:rPr>
          <w:rFonts w:ascii="Segoe UI" w:eastAsia="Times New Roman" w:hAnsi="Segoe UI" w:cs="Segoe UI"/>
          <w:szCs w:val="22"/>
          <w:shd w:val="clear" w:color="auto" w:fill="FFFFFF"/>
        </w:rPr>
        <w:t> </w:t>
      </w:r>
      <w:r w:rsidRPr="00095A6E">
        <w:rPr>
          <w:rFonts w:ascii="Segoe UI" w:eastAsia="Times New Roman" w:hAnsi="Segoe UI" w:cs="Segoe UI"/>
          <w:szCs w:val="22"/>
        </w:rPr>
        <w:br/>
      </w:r>
      <w:r w:rsidRPr="00095A6E">
        <w:rPr>
          <w:rFonts w:ascii="Segoe UI" w:eastAsia="Times New Roman" w:hAnsi="Segoe UI" w:cs="Segoe UI"/>
          <w:szCs w:val="22"/>
        </w:rPr>
        <w:br/>
      </w:r>
      <w:r w:rsidRPr="00095A6E">
        <w:rPr>
          <w:rFonts w:ascii="Segoe UI" w:eastAsia="Times New Roman" w:hAnsi="Segoe UI" w:cs="Segoe UI"/>
          <w:szCs w:val="22"/>
          <w:shd w:val="clear" w:color="auto" w:fill="FFFFFF"/>
        </w:rPr>
        <w:t>Earlier in his life, Fabrizio has collaborated with STMicroelectronics for 12 years. First in the US, as a product engineer, before moving to France for the Corporate University where he developed many programs including an international Master of Science in Microelectronics with renowned French Schools (</w:t>
      </w:r>
      <w:proofErr w:type="spellStart"/>
      <w:r w:rsidRPr="00095A6E">
        <w:rPr>
          <w:rFonts w:ascii="Segoe UI" w:eastAsia="Times New Roman" w:hAnsi="Segoe UI" w:cs="Segoe UI"/>
          <w:szCs w:val="22"/>
          <w:shd w:val="clear" w:color="auto" w:fill="FFFFFF"/>
        </w:rPr>
        <w:t>Ecoles</w:t>
      </w:r>
      <w:proofErr w:type="spellEnd"/>
      <w:r w:rsidRPr="00095A6E">
        <w:rPr>
          <w:rFonts w:ascii="Segoe UI" w:eastAsia="Times New Roman" w:hAnsi="Segoe UI" w:cs="Segoe UI"/>
          <w:szCs w:val="22"/>
          <w:shd w:val="clear" w:color="auto" w:fill="FFFFFF"/>
        </w:rPr>
        <w:t xml:space="preserve"> des Mines / Centrale). He also spent 7 years in Singapore where he headed the Institute of Sales and Marketing for ST, before coming back to Europe.</w:t>
      </w:r>
      <w:r w:rsidRPr="00121590">
        <w:rPr>
          <w:rFonts w:ascii="Segoe UI" w:eastAsia="Times New Roman" w:hAnsi="Segoe UI" w:cs="Segoe UI"/>
          <w:szCs w:val="22"/>
          <w:shd w:val="clear" w:color="auto" w:fill="FFFFFF"/>
        </w:rPr>
        <w:t> </w:t>
      </w:r>
      <w:r w:rsidRPr="00095A6E">
        <w:rPr>
          <w:rFonts w:ascii="Segoe UI" w:eastAsia="Times New Roman" w:hAnsi="Segoe UI" w:cs="Segoe UI"/>
          <w:szCs w:val="22"/>
        </w:rPr>
        <w:br/>
      </w:r>
      <w:r w:rsidRPr="00095A6E">
        <w:rPr>
          <w:rFonts w:ascii="Segoe UI" w:eastAsia="Times New Roman" w:hAnsi="Segoe UI" w:cs="Segoe UI"/>
          <w:szCs w:val="22"/>
        </w:rPr>
        <w:br/>
      </w:r>
      <w:r w:rsidRPr="00095A6E">
        <w:rPr>
          <w:rFonts w:ascii="Segoe UI" w:eastAsia="Times New Roman" w:hAnsi="Segoe UI" w:cs="Segoe UI"/>
          <w:szCs w:val="22"/>
          <w:shd w:val="clear" w:color="auto" w:fill="FFFFFF"/>
        </w:rPr>
        <w:t>Happily married, father of two, he shares his time between south west of France and north of Italy where he loves spending time with his family in the beautiful region of Brianza.</w:t>
      </w:r>
    </w:p>
    <w:sectPr w:rsidR="00095A6E" w:rsidRPr="00121590" w:rsidSect="00AC6E02">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A6E"/>
    <w:rsid w:val="00095A6E"/>
    <w:rsid w:val="00121590"/>
    <w:rsid w:val="009A4D90"/>
    <w:rsid w:val="00AC6E02"/>
    <w:rsid w:val="00B74B13"/>
    <w:rsid w:val="00BC59A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1E9AC"/>
  <w15:chartTrackingRefBased/>
  <w15:docId w15:val="{B09758B3-2F27-134D-9A75-6275FE4CF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95A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1732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229</Words>
  <Characters>1309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Fabrizio Battaglia</dc:creator>
  <cp:keywords/>
  <dc:description/>
  <cp:lastModifiedBy>Tapas</cp:lastModifiedBy>
  <cp:revision>4</cp:revision>
  <cp:lastPrinted>2018-09-14T12:15:00Z</cp:lastPrinted>
  <dcterms:created xsi:type="dcterms:W3CDTF">2018-09-14T12:03:00Z</dcterms:created>
  <dcterms:modified xsi:type="dcterms:W3CDTF">2020-06-09T03:00:00Z</dcterms:modified>
</cp:coreProperties>
</file>